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DD" w:rsidRDefault="00DC4BDD" w:rsidP="007A7C4E">
      <w:pPr>
        <w:spacing w:after="0" w:line="240" w:lineRule="auto"/>
        <w:jc w:val="center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  <w:r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Памятка</w:t>
      </w:r>
    </w:p>
    <w:p w:rsidR="00DC4BDD" w:rsidRDefault="00DC4BDD" w:rsidP="007A7C4E">
      <w:pPr>
        <w:spacing w:after="0" w:line="240" w:lineRule="auto"/>
        <w:jc w:val="center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jc w:val="center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Бетель: Скрытая угроза. Ответственность за употребление и распространение</w:t>
      </w:r>
    </w:p>
    <w:p w:rsidR="007A7C4E" w:rsidRDefault="007A7C4E" w:rsidP="007A7C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</w:p>
    <w:p w:rsidR="007A7C4E" w:rsidRPr="007A7C4E" w:rsidRDefault="007A7C4E" w:rsidP="007A7C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Уважаемые обучающиеся, педагоги и родители!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В рамках профилактической работы и заботы о здоровье нашего сообщества мы считаем важным обратить ваше внимание на серьезную проблему, связанную с употреблением и распространением 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бетельного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ореха (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бетелевой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жвачки). Многие ошибочно считают бетель безобидной традиционной жвачкой. Однако современные исследования однозначно доказывают: бетель – это наркотическое средство, наносящее катастрофический вред организму.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>Что такое бетел</w:t>
      </w:r>
      <w:r w:rsidRPr="007A7C4E">
        <w:rPr>
          <w:rFonts w:ascii="Times New Roman" w:hAnsi="Times New Roman" w:cs="Times New Roman"/>
          <w:b/>
          <w:color w:val="0C0D0E"/>
          <w:sz w:val="28"/>
          <w:szCs w:val="28"/>
          <w:shd w:val="clear" w:color="auto" w:fill="FFFFFF"/>
        </w:rPr>
        <w:t>ь и в чем его опасность?</w:t>
      </w: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Бетель – 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это смесь листьев 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бетелевой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перцы, измельченного ореха 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арековой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пальмы и гашеной извести. Иногда в состав добавляют табак и другие химические вещества. </w:t>
      </w:r>
    </w:p>
    <w:p w:rsidR="007A7C4E" w:rsidRDefault="007A7C4E" w:rsidP="007A7C4E">
      <w:pPr>
        <w:spacing w:after="0" w:line="240" w:lineRule="auto"/>
        <w:ind w:firstLine="709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Последствия для здоровья: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1.    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Рак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. 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Бетельный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орех является канцерогеном первой группы. Его употребление — прямая дорога к раку слизистой полости рта, гортани, пищевода и желудка.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2.    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Разрушение зубов и десен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 Смесь вызывает кариес, стирание эмали, покраснение и фиброз десен (лейкоплакию), что в итоге приводит к потере зубов.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3.    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Заболевания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сердечно-сосудистой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системы.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 Вещества, входящие в состав смеси, провоцируют тахикардию, повышают артериальное давление и увеличивают риск инфаркта и инсульта.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4.    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Психическая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зависимость.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 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Ареколин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, содержащийся в орехе, вызывает легкий возбуждающий эффект и привыкание, что формирует стойкую зависимость.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5.    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Проблемы с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ЖКТ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. Постоянное проглатывание слюны приводит к язве желудка, гастриту и другим расстройствам. </w:t>
      </w:r>
    </w:p>
    <w:p w:rsidR="007A7C4E" w:rsidRDefault="007A7C4E" w:rsidP="007A7C4E">
      <w:pPr>
        <w:spacing w:after="0" w:line="240" w:lineRule="auto"/>
        <w:ind w:firstLine="709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Закон и ответственность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Важно понимать, что распространение и употребление 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бетельного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ореха не является безнаказанным. Согласно законодательству РФ, </w:t>
      </w:r>
      <w:proofErr w:type="spellStart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бетельный</w:t>
      </w:r>
      <w:proofErr w:type="spellEnd"/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орех и содержащие его смеси отнесены к запрещенным веществам. Это означает, что: </w:t>
      </w:r>
    </w:p>
    <w:p w:rsidR="007A7C4E" w:rsidRPr="007A7C4E" w:rsidRDefault="007A7C4E" w:rsidP="007A7C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За распространение, пересылку и сбыт предусмотрена уголовная ответственность по ст. 228.1 УК РФ, которая карается лишением свободы на длительные сроки. </w:t>
      </w:r>
    </w:p>
    <w:p w:rsidR="007A7C4E" w:rsidRPr="007A7C4E" w:rsidRDefault="007A7C4E" w:rsidP="007A7C4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За приобретение, хранение и перевозку наступает административная (ст. 6.8 КоАП РФ) или уголовная ответственность (ст. 228 УК РФ) в зависимости от размера партии. Употребление бетеля может стать причиной постановки на учет в наркологическом диспансере, что влечет за собой серьезные ограничения, в том числе при получении водительских прав, лицензии на оружие и при трудоустройстве. </w:t>
      </w:r>
    </w:p>
    <w:p w:rsidR="007A7C4E" w:rsidRDefault="007A7C4E" w:rsidP="007A7C4E">
      <w:pPr>
        <w:spacing w:after="0" w:line="240" w:lineRule="auto"/>
        <w:ind w:firstLine="709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DC4BDD" w:rsidRDefault="00DC4BDD" w:rsidP="007A7C4E">
      <w:pPr>
        <w:spacing w:after="0" w:line="240" w:lineRule="auto"/>
        <w:ind w:firstLine="709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lastRenderedPageBreak/>
        <w:t>Мы призываем каждого: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7A7C4E" w:rsidRPr="007A7C4E" w:rsidRDefault="007A7C4E" w:rsidP="007A7C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Быть осознанными и не поддаваться на мифы о «безвредности» бетеля. </w:t>
      </w:r>
    </w:p>
    <w:p w:rsidR="007A7C4E" w:rsidRPr="007A7C4E" w:rsidRDefault="007A7C4E" w:rsidP="007A7C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Выбирать здоровье и жизнь без зависимости. </w:t>
      </w:r>
    </w:p>
    <w:p w:rsidR="007A7C4E" w:rsidRPr="007A7C4E" w:rsidRDefault="007A7C4E" w:rsidP="007A7C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Проявить гражданскую позицию – сообщать педагогам или в правоохранительные органы о известных случаях распространения запрещенных веществ. </w:t>
      </w:r>
    </w:p>
    <w:p w:rsidR="00DC4BDD" w:rsidRDefault="00DC4BDD" w:rsidP="007A7C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</w:p>
    <w:p w:rsidR="007A7C4E" w:rsidRPr="007A7C4E" w:rsidRDefault="007A7C4E" w:rsidP="007A7C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</w:pPr>
      <w:bookmarkStart w:id="0" w:name="_GoBack"/>
      <w:bookmarkEnd w:id="0"/>
      <w:r w:rsidRPr="007A7C4E">
        <w:rPr>
          <w:rFonts w:ascii="Times New Roman" w:hAnsi="Times New Roman" w:cs="Times New Roman"/>
          <w:b/>
          <w:i/>
          <w:color w:val="0C0D0E"/>
          <w:sz w:val="28"/>
          <w:szCs w:val="28"/>
          <w:shd w:val="clear" w:color="auto" w:fill="FFFFFF"/>
        </w:rPr>
        <w:t>Помните: сиюминутное сомнительное удовольствие не стоит вашего здоровья, будущего и репутации.</w:t>
      </w:r>
    </w:p>
    <w:p w:rsidR="007A7C4E" w:rsidRDefault="007A7C4E" w:rsidP="007A7C4E">
      <w:pPr>
        <w:spacing w:after="0" w:line="240" w:lineRule="auto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A7C4E" w:rsidRDefault="007A7C4E" w:rsidP="007A7C4E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Если вам нужна помощь или консультация, вы всегда можете анонимно обратиться по телефонам доверия.</w:t>
      </w: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</w:t>
      </w:r>
    </w:p>
    <w:p w:rsidR="007A7C4E" w:rsidRDefault="007A7C4E" w:rsidP="007A7C4E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Областной круглосуточный бесплатный телефон доверия и психологической помощи 8-800-300-11-00. </w:t>
      </w:r>
    </w:p>
    <w:p w:rsidR="007A7C4E" w:rsidRDefault="007A7C4E" w:rsidP="007A7C4E">
      <w:pPr>
        <w:spacing w:after="0" w:line="240" w:lineRule="auto"/>
        <w:jc w:val="both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7A7C4E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Телефон психологической помощи для детей, подростков и родителей 8-800-300-83-83.  </w:t>
      </w:r>
    </w:p>
    <w:p w:rsidR="007A7C4E" w:rsidRDefault="007A7C4E" w:rsidP="007A7C4E">
      <w:pPr>
        <w:spacing w:after="0" w:line="240" w:lineRule="auto"/>
        <w:jc w:val="both"/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</w:p>
    <w:p w:rsidR="00741EF8" w:rsidRPr="007A7C4E" w:rsidRDefault="007A7C4E" w:rsidP="007A7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7C4E">
        <w:rPr>
          <w:rStyle w:val="bold"/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Берегите себя и свое будущее!</w:t>
      </w:r>
    </w:p>
    <w:sectPr w:rsidR="00741EF8" w:rsidRPr="007A7C4E" w:rsidSect="007A7C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31EA4"/>
    <w:multiLevelType w:val="hybridMultilevel"/>
    <w:tmpl w:val="6CD8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1751F"/>
    <w:multiLevelType w:val="hybridMultilevel"/>
    <w:tmpl w:val="13782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4E"/>
    <w:rsid w:val="00741EF8"/>
    <w:rsid w:val="007A7C4E"/>
    <w:rsid w:val="00DC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B963"/>
  <w15:chartTrackingRefBased/>
  <w15:docId w15:val="{04E28596-C088-41DC-B276-69ACC0F5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7A7C4E"/>
  </w:style>
  <w:style w:type="paragraph" w:styleId="a3">
    <w:name w:val="List Paragraph"/>
    <w:basedOn w:val="a"/>
    <w:uiPriority w:val="34"/>
    <w:qFormat/>
    <w:rsid w:val="007A7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</cp:revision>
  <dcterms:created xsi:type="dcterms:W3CDTF">2025-12-22T08:49:00Z</dcterms:created>
  <dcterms:modified xsi:type="dcterms:W3CDTF">2025-12-22T11:11:00Z</dcterms:modified>
</cp:coreProperties>
</file>